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365" w:rsidRPr="00240F0A" w:rsidRDefault="000D1365" w:rsidP="00240F0A">
      <w:pPr>
        <w:pStyle w:val="a8"/>
        <w:widowControl/>
        <w:shd w:val="clear" w:color="auto" w:fill="FFFFFF"/>
        <w:spacing w:beforeAutospacing="0" w:afterAutospacing="0" w:line="660" w:lineRule="exact"/>
        <w:rPr>
          <w:rFonts w:ascii="方正小标宋简体" w:eastAsia="方正小标宋简体" w:hAnsi="方正小标宋简体" w:cs="方正小标宋简体" w:hint="eastAsia"/>
          <w:b/>
          <w:sz w:val="44"/>
          <w:szCs w:val="44"/>
          <w:shd w:val="clear" w:color="auto" w:fill="FFFFFF"/>
        </w:rPr>
      </w:pPr>
      <w:bookmarkStart w:id="0" w:name="_GoBack"/>
      <w:bookmarkEnd w:id="0"/>
    </w:p>
    <w:p w:rsidR="000D1365" w:rsidRDefault="004F344C">
      <w:pPr>
        <w:pStyle w:val="a8"/>
        <w:widowControl/>
        <w:shd w:val="clear" w:color="auto" w:fill="FFFFFF"/>
        <w:spacing w:beforeAutospacing="0" w:afterAutospacing="0" w:line="660" w:lineRule="exact"/>
        <w:jc w:val="center"/>
        <w:rPr>
          <w:rStyle w:val="a9"/>
          <w:rFonts w:ascii="方正小标宋简体" w:eastAsia="方正小标宋简体" w:hAnsi="方正小标宋简体" w:cs="方正小标宋简体"/>
          <w:sz w:val="44"/>
          <w:szCs w:val="44"/>
          <w:shd w:val="clear" w:color="auto" w:fill="FFFFFF"/>
        </w:rPr>
      </w:pPr>
      <w:r>
        <w:rPr>
          <w:rStyle w:val="a9"/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  <w:t>国家地理标志保护示范区创建</w:t>
      </w:r>
      <w:r>
        <w:rPr>
          <w:rStyle w:val="a9"/>
          <w:rFonts w:ascii="方正小标宋简体" w:eastAsia="方正小标宋简体" w:hAnsi="方正小标宋简体" w:cs="方正小标宋简体"/>
          <w:sz w:val="44"/>
          <w:szCs w:val="44"/>
          <w:shd w:val="clear" w:color="auto" w:fill="FFFFFF"/>
        </w:rPr>
        <w:t>对象</w:t>
      </w:r>
      <w:r>
        <w:rPr>
          <w:rStyle w:val="a9"/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  <w:t>名单</w:t>
      </w:r>
    </w:p>
    <w:tbl>
      <w:tblPr>
        <w:tblW w:w="8807" w:type="dxa"/>
        <w:jc w:val="center"/>
        <w:tblLook w:val="04A0" w:firstRow="1" w:lastRow="0" w:firstColumn="1" w:lastColumn="0" w:noHBand="0" w:noVBand="1"/>
      </w:tblPr>
      <w:tblGrid>
        <w:gridCol w:w="973"/>
        <w:gridCol w:w="1367"/>
        <w:gridCol w:w="3474"/>
        <w:gridCol w:w="2993"/>
      </w:tblGrid>
      <w:tr w:rsidR="000D1365">
        <w:trPr>
          <w:cantSplit/>
          <w:trHeight w:val="2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keepNext/>
              <w:widowControl/>
              <w:snapToGrid w:val="0"/>
              <w:spacing w:line="52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keepNext/>
              <w:widowControl/>
              <w:snapToGrid w:val="0"/>
              <w:spacing w:line="52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32"/>
                <w:szCs w:val="32"/>
                <w:lang w:bidi="ar"/>
              </w:rPr>
              <w:t>地区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keepNext/>
              <w:widowControl/>
              <w:snapToGrid w:val="0"/>
              <w:spacing w:line="52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32"/>
                <w:szCs w:val="32"/>
              </w:rPr>
              <w:t>示范区名称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keepNext/>
              <w:widowControl/>
              <w:snapToGrid w:val="0"/>
              <w:spacing w:line="52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32"/>
                <w:szCs w:val="32"/>
                <w:lang w:bidi="ar"/>
              </w:rPr>
              <w:t>创建对象</w:t>
            </w:r>
          </w:p>
        </w:tc>
      </w:tr>
      <w:tr w:rsidR="000D1365">
        <w:trPr>
          <w:cantSplit/>
          <w:trHeight w:val="2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河北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顺平桃国家地理标志保护示范区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顺平县人民政府</w:t>
            </w:r>
          </w:p>
        </w:tc>
      </w:tr>
      <w:tr w:rsidR="000D1365">
        <w:trPr>
          <w:cantSplit/>
          <w:trHeight w:val="2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山西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怀仁陶瓷国家地理标志保护示范区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怀仁市人民政府</w:t>
            </w:r>
          </w:p>
        </w:tc>
      </w:tr>
      <w:tr w:rsidR="000D1365">
        <w:trPr>
          <w:cantSplit/>
          <w:trHeight w:val="2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3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内蒙古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固阳黄芪国家地理标志保护示范区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固阳县人民政府</w:t>
            </w:r>
          </w:p>
        </w:tc>
      </w:tr>
      <w:tr w:rsidR="000D1365">
        <w:trPr>
          <w:cantSplit/>
          <w:trHeight w:val="2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4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黑龙江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东宁黑木耳国家地理标志保护示范区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东宁市人民政府</w:t>
            </w:r>
          </w:p>
        </w:tc>
      </w:tr>
      <w:tr w:rsidR="000D1365">
        <w:trPr>
          <w:cantSplit/>
          <w:trHeight w:val="2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5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江苏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赣榆梭子蟹国家地理标志保护示范区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连云港市赣榆区人民政府</w:t>
            </w:r>
          </w:p>
        </w:tc>
      </w:tr>
      <w:tr w:rsidR="000D1365">
        <w:trPr>
          <w:cantSplit/>
          <w:trHeight w:val="2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6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浙江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安吉白茶国家地理标志保护示范区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安吉县人民政府</w:t>
            </w:r>
          </w:p>
        </w:tc>
      </w:tr>
      <w:tr w:rsidR="000D1365">
        <w:trPr>
          <w:cantSplit/>
          <w:trHeight w:val="2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7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安徽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宣纸国家地理标志保护示范区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泾县人民政府</w:t>
            </w:r>
          </w:p>
        </w:tc>
      </w:tr>
      <w:tr w:rsidR="000D1365">
        <w:trPr>
          <w:cantSplit/>
          <w:trHeight w:val="2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福建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平和琯溪蜜柚国家地理标志保护示范区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平和县人民政府</w:t>
            </w:r>
          </w:p>
        </w:tc>
      </w:tr>
      <w:tr w:rsidR="000D1365">
        <w:trPr>
          <w:cantSplit/>
          <w:trHeight w:val="2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9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江西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国家地理标志保护示范区（景德镇市）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景德镇市人民政府</w:t>
            </w:r>
          </w:p>
        </w:tc>
      </w:tr>
      <w:tr w:rsidR="000D1365">
        <w:trPr>
          <w:cantSplit/>
          <w:trHeight w:val="2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10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山东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日照绿茶国家地理标志保护示范区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日照市人民政府</w:t>
            </w:r>
          </w:p>
        </w:tc>
      </w:tr>
      <w:tr w:rsidR="000D1365">
        <w:trPr>
          <w:cantSplit/>
          <w:trHeight w:val="2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11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河南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南阳艾国家地理标志保护示范区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南阳市人民政府</w:t>
            </w:r>
          </w:p>
        </w:tc>
      </w:tr>
      <w:tr w:rsidR="000D1365">
        <w:trPr>
          <w:cantSplit/>
          <w:trHeight w:val="2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12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湖北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孝感米酒国家地理标志保护示范区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孝感市人民政府</w:t>
            </w:r>
          </w:p>
        </w:tc>
      </w:tr>
      <w:tr w:rsidR="000D1365">
        <w:trPr>
          <w:cantSplit/>
          <w:trHeight w:val="2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13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广东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梅州金柚国家地理标志保护示范区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梅州市人民政府</w:t>
            </w:r>
          </w:p>
        </w:tc>
      </w:tr>
      <w:tr w:rsidR="000D1365">
        <w:trPr>
          <w:cantSplit/>
          <w:trHeight w:val="2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14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贵州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国家地理标志保护示范区（贵州玉屏）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玉屏侗族自治县人民政府</w:t>
            </w:r>
          </w:p>
        </w:tc>
      </w:tr>
      <w:tr w:rsidR="000D1365">
        <w:trPr>
          <w:cantSplit/>
          <w:trHeight w:val="2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lastRenderedPageBreak/>
              <w:t>15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云南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凤庆滇红茶国家地理标志保护示范区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凤庆县人民政府</w:t>
            </w:r>
          </w:p>
        </w:tc>
      </w:tr>
      <w:tr w:rsidR="000D1365">
        <w:trPr>
          <w:cantSplit/>
          <w:trHeight w:val="2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16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陕西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柞水木耳国家地理标志保护示范区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柞水县人民政府</w:t>
            </w:r>
          </w:p>
        </w:tc>
      </w:tr>
      <w:tr w:rsidR="000D1365">
        <w:trPr>
          <w:cantSplit/>
          <w:trHeight w:val="2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17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甘肃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静宁苹果国家地理标志保护示范区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静宁县人民政府</w:t>
            </w:r>
          </w:p>
        </w:tc>
      </w:tr>
      <w:tr w:rsidR="000D1365">
        <w:trPr>
          <w:cantSplit/>
          <w:trHeight w:val="2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18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青海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热贡唐卡国家地理标志保护示范区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同仁市人民政府</w:t>
            </w:r>
          </w:p>
        </w:tc>
      </w:tr>
      <w:tr w:rsidR="000D1365">
        <w:trPr>
          <w:cantSplit/>
          <w:trHeight w:val="2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19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宁夏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中宁枸杞国家地理标志保护示范区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中宁县人民政府</w:t>
            </w:r>
          </w:p>
        </w:tc>
      </w:tr>
      <w:tr w:rsidR="000D1365">
        <w:trPr>
          <w:cantSplit/>
          <w:trHeight w:val="2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20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新疆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国家地理标志保护示范区（新疆吐鲁番）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365" w:rsidRDefault="004F344C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吐鲁番市人民政府</w:t>
            </w:r>
          </w:p>
        </w:tc>
      </w:tr>
    </w:tbl>
    <w:p w:rsidR="000D1365" w:rsidRDefault="000D1365">
      <w:pPr>
        <w:pStyle w:val="a8"/>
        <w:widowControl/>
        <w:shd w:val="clear" w:color="auto" w:fill="FFFFFF"/>
        <w:spacing w:beforeAutospacing="0" w:afterAutospacing="0" w:line="560" w:lineRule="exact"/>
        <w:jc w:val="both"/>
        <w:rPr>
          <w:rFonts w:ascii="Nimbus Roman No9 L" w:eastAsia="仿宋_GB2312" w:hAnsi="Nimbus Roman No9 L" w:cs="Nimbus Roman No9 L" w:hint="eastAsia"/>
          <w:sz w:val="32"/>
          <w:szCs w:val="32"/>
          <w:shd w:val="clear" w:color="auto" w:fill="FFFFFF"/>
        </w:rPr>
      </w:pPr>
    </w:p>
    <w:p w:rsidR="000D1365" w:rsidRDefault="000D1365">
      <w:pPr>
        <w:pStyle w:val="a8"/>
        <w:widowControl/>
        <w:shd w:val="clear" w:color="auto" w:fill="FFFFFF"/>
        <w:spacing w:beforeAutospacing="0" w:afterAutospacing="0" w:line="560" w:lineRule="exact"/>
        <w:jc w:val="both"/>
        <w:rPr>
          <w:rFonts w:ascii="Nimbus Roman No9 L" w:eastAsia="仿宋_GB2312" w:hAnsi="Nimbus Roman No9 L" w:cs="Nimbus Roman No9 L" w:hint="eastAsia"/>
          <w:sz w:val="32"/>
          <w:szCs w:val="32"/>
          <w:shd w:val="clear" w:color="auto" w:fill="FFFFFF"/>
        </w:rPr>
      </w:pPr>
    </w:p>
    <w:p w:rsidR="000D1365" w:rsidRDefault="000D1365">
      <w:pPr>
        <w:pStyle w:val="a8"/>
        <w:widowControl/>
        <w:shd w:val="clear" w:color="auto" w:fill="FFFFFF"/>
        <w:spacing w:beforeAutospacing="0" w:afterAutospacing="0" w:line="560" w:lineRule="exact"/>
        <w:ind w:firstLine="640"/>
        <w:jc w:val="right"/>
        <w:rPr>
          <w:rFonts w:ascii="Nimbus Roman No9 L" w:eastAsia="仿宋_GB2312" w:hAnsi="Nimbus Roman No9 L" w:cs="Nimbus Roman No9 L" w:hint="eastAsia"/>
          <w:sz w:val="32"/>
          <w:szCs w:val="32"/>
          <w:shd w:val="clear" w:color="auto" w:fill="FFFFFF"/>
        </w:rPr>
      </w:pPr>
    </w:p>
    <w:sectPr w:rsidR="000D1365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44C" w:rsidRDefault="004F344C">
      <w:r>
        <w:separator/>
      </w:r>
    </w:p>
  </w:endnote>
  <w:endnote w:type="continuationSeparator" w:id="0">
    <w:p w:rsidR="004F344C" w:rsidRDefault="004F3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9F296E6B-1972-4739-A89A-EB8D4F70D4DD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2" w:subsetted="1" w:fontKey="{DF471748-8C93-4F9B-B037-90B1145A909E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644CA9A1-CA1B-4C63-A718-3F9A27C4E102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E1AEACB4-3847-4ACD-9BE1-37371CFFDDAE}"/>
  </w:font>
  <w:font w:name="Nimbus Roman No9 L">
    <w:altName w:val="FFont-Family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365" w:rsidRDefault="004F344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D1365" w:rsidRDefault="004F344C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747156">
                            <w:rPr>
                              <w:noProof/>
                            </w:rP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0D1365" w:rsidRDefault="004F344C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747156">
                      <w:rPr>
                        <w:noProof/>
                      </w:rPr>
                      <w:t>- 1 -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44C" w:rsidRDefault="004F344C">
      <w:r>
        <w:separator/>
      </w:r>
    </w:p>
  </w:footnote>
  <w:footnote w:type="continuationSeparator" w:id="0">
    <w:p w:rsidR="004F344C" w:rsidRDefault="004F34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E44B4B"/>
    <w:rsid w:val="9F7AD618"/>
    <w:rsid w:val="E6FFC39C"/>
    <w:rsid w:val="F6FF3AD9"/>
    <w:rsid w:val="F7FF9FF3"/>
    <w:rsid w:val="F8F20F68"/>
    <w:rsid w:val="FF3FF89C"/>
    <w:rsid w:val="FFAB63EA"/>
    <w:rsid w:val="00015138"/>
    <w:rsid w:val="000D1365"/>
    <w:rsid w:val="00117B42"/>
    <w:rsid w:val="001B3D9A"/>
    <w:rsid w:val="001D404C"/>
    <w:rsid w:val="00240F0A"/>
    <w:rsid w:val="00241A70"/>
    <w:rsid w:val="002B1DCE"/>
    <w:rsid w:val="002E1F6F"/>
    <w:rsid w:val="003518F7"/>
    <w:rsid w:val="004F344C"/>
    <w:rsid w:val="005D1CC7"/>
    <w:rsid w:val="00665B4F"/>
    <w:rsid w:val="00683715"/>
    <w:rsid w:val="00747156"/>
    <w:rsid w:val="007E5B07"/>
    <w:rsid w:val="008B58D1"/>
    <w:rsid w:val="00987F3C"/>
    <w:rsid w:val="00CC6765"/>
    <w:rsid w:val="00EC165A"/>
    <w:rsid w:val="00EC2BC3"/>
    <w:rsid w:val="00F57120"/>
    <w:rsid w:val="0AD57BB7"/>
    <w:rsid w:val="0DD21C1C"/>
    <w:rsid w:val="100D1BA1"/>
    <w:rsid w:val="107B61F7"/>
    <w:rsid w:val="1FB66E96"/>
    <w:rsid w:val="24542DF7"/>
    <w:rsid w:val="25873D4C"/>
    <w:rsid w:val="27FFF7B1"/>
    <w:rsid w:val="2B724B56"/>
    <w:rsid w:val="2FE44B4B"/>
    <w:rsid w:val="361919A3"/>
    <w:rsid w:val="38E250CA"/>
    <w:rsid w:val="3B7BF99E"/>
    <w:rsid w:val="51AB6549"/>
    <w:rsid w:val="527D534F"/>
    <w:rsid w:val="56EFAC01"/>
    <w:rsid w:val="5BE7877E"/>
    <w:rsid w:val="5FFF2CE1"/>
    <w:rsid w:val="623B56C7"/>
    <w:rsid w:val="676749A6"/>
    <w:rsid w:val="77DF28F1"/>
    <w:rsid w:val="7DFF3C6E"/>
    <w:rsid w:val="7FB5E8D3"/>
    <w:rsid w:val="7FD3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D9A11D"/>
  <w15:docId w15:val="{2E02A089-962A-465E-BCE2-B2BE20E4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footnote reference" w:uiPriority="99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uiPriority w:val="99"/>
    <w:unhideWhenUsed/>
    <w:qFormat/>
    <w:pPr>
      <w:snapToGrid w:val="0"/>
      <w:jc w:val="left"/>
    </w:pPr>
    <w:rPr>
      <w:sz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rPr>
      <w:color w:val="0000FF"/>
      <w:u w:val="single"/>
    </w:rPr>
  </w:style>
  <w:style w:type="character" w:styleId="ab">
    <w:name w:val="footnote reference"/>
    <w:basedOn w:val="a0"/>
    <w:uiPriority w:val="99"/>
    <w:unhideWhenUsed/>
    <w:qFormat/>
    <w:rPr>
      <w:vertAlign w:val="superscript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NormalCharacter">
    <w:name w:val="NormalCharacter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然 moonlight</dc:creator>
  <cp:lastModifiedBy>wzy</cp:lastModifiedBy>
  <cp:revision>2</cp:revision>
  <cp:lastPrinted>2026-08-26T01:28:00Z</cp:lastPrinted>
  <dcterms:created xsi:type="dcterms:W3CDTF">2026-09-01T04:46:00Z</dcterms:created>
  <dcterms:modified xsi:type="dcterms:W3CDTF">2026-09-01T04:46:00Z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EBE6836B549D5F3EF14D956A2D64E863</vt:lpwstr>
  </property>
  <property fmtid="{D5CDD505-2E9C-101B-9397-08002B2CF9AE}" pid="4" name="KSOTemplateDocerSaveRecord">
    <vt:lpwstr>eyJoZGlkIjoiOGI4NjI5OTBmMDM1ODFlMDkzNDFlZTFiMWNhZWU5ZTMiLCJ1c2VySWQiOiI3ODI3MDcwNTIifQ==</vt:lpwstr>
  </property>
</Properties>
</file>